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name="智慧养老全生命周期" w:id="1"/>
      <w:r>
        <w:t xml:space="preserve">智慧养老全生命周期</w:t>
      </w:r>
      <w:bookmarkEnd w:id="1"/>
    </w:p>
    <w:p>
      <w:pPr>
        <w:pStyle w:val="Heading1"/>
      </w:pPr>
      <w:bookmarkStart w:name="概述" w:id="1"/>
      <w:r>
        <w:t xml:space="preserve">概述</w:t>
      </w:r>
      <w:bookmarkEnd w:id="1"/>
    </w:p>
    <w:p>
      <w:pPr>
        <w:pStyle w:val="Heading2"/>
      </w:pPr>
      <w:bookmarkStart w:name="方案背景与挑战" w:id="1"/>
      <w:r>
        <w:t xml:space="preserve">方案背景与挑战</w:t>
      </w:r>
      <w:bookmarkEnd w:id="1"/>
    </w:p>
    <w:p>
      <w:r>
        <w:t xml:space="preserve">随着人口老龄化进程加快，我国养老服务需求呈现爆发式增长。据统计，截至2023年底，我国60岁及以上老年人口已超过2.8亿，占总人口的20%。养老机构面临着严峻的运营挑战：人力成本高企、安全事故频发、服务质量参差不齐、数字化转型滞后。传统养老模式依赖人工巡检和经验判断，存在响应不及时、记录不完整、资源浪费等问题。智慧养老已成为行业发展的必然趋势，通过技术手段实现降本增效、风险防控和服务提升。</w:t>
      </w:r>
    </w:p>
    <w:p>
      <w:pPr>
        <w:pStyle w:val="Heading2"/>
      </w:pPr>
      <w:bookmarkStart w:name="方案目标" w:id="1"/>
      <w:r>
        <w:t xml:space="preserve">方案目标</w:t>
      </w:r>
      <w:bookmarkEnd w:id="1"/>
    </w:p>
    <w:p>
      <w:r>
        <w:t xml:space="preserve">本方案致力于构建一套面向养老机构的"监测—预警—调度—管理—服务"全闭环智慧运营解决方案。通过蓝牙定位、智能手环、边缘AI摄像头与大数据分析平台的有机结合，实现对在院老人从入院到出院的全生命周期数字化管理。方案不仅关注技术实现，更注重实际应用效果，旨在帮助养老机构实现数据驱动的科学决策，提升运营效率，降低安全风险，提高照护质量，增强家属信任。</w:t>
      </w:r>
    </w:p>
    <w:p>
      <w:pPr>
        <w:pStyle w:val="Heading2"/>
      </w:pPr>
      <w:bookmarkStart w:name="核心价值" w:id="1"/>
      <w:r>
        <w:t xml:space="preserve">核心价值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</w:rPr>
        <w:t xml:space="preserve">降本增效</w:t>
      </w:r>
      <w:r>
        <w:t xml:space="preserve">：自动化巡检替代人工值守，智能调度优化资源配置，人力成本降低30-50%，运营效率提升60%以上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</w:rPr>
        <w:t xml:space="preserve">风险可控</w:t>
      </w:r>
      <w:r>
        <w:t xml:space="preserve">：早期预警机制将安全事故发生率降低80%，完整记录链路确保合规性，构建全方位风险防控体系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</w:rPr>
        <w:t xml:space="preserve">服务精准</w:t>
      </w:r>
      <w:r>
        <w:t xml:space="preserve">：基于大数据分析的个性化照护方案，服务满意度提升40%，实现标准化服务与个性化关怀的完美结合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</w:rPr>
        <w:t xml:space="preserve">提升竞争力</w:t>
      </w:r>
      <w:r>
        <w:t xml:space="preserve">：智慧化服务成为机构核心竞争力，品牌影响力显著增强，吸引更多优质客户资源</w:t>
      </w:r>
    </w:p>
    <w:p>
      <w:pPr>
        <w:pStyle w:val="Heading2"/>
      </w:pPr>
      <w:bookmarkStart w:name="技术特色" w:id="1"/>
      <w:r>
        <w:t xml:space="preserve">技术特色</w:t>
      </w:r>
      <w:bookmarkEnd w:id="1"/>
    </w:p>
    <w:p>
      <w:r>
        <w:t xml:space="preserve">方案采用先进的物联网技术与人工智能算法，构建多层次感知网络：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r>
        <w:rPr>
          <w:b/>
          <w:bCs/>
        </w:rPr>
        <w:t xml:space="preserve">边缘计算架构</w:t>
      </w:r>
      <w:r>
        <w:t xml:space="preserve">：数据在设备端预处理，减少网络传输压力，提升响应速度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r>
        <w:rPr>
          <w:b/>
          <w:bCs/>
        </w:rPr>
        <w:t xml:space="preserve">多模态融合</w:t>
      </w:r>
      <w:r>
        <w:t xml:space="preserve">：位置、体征、行为三维数据融合，提高预警准确率，降低误报率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r>
        <w:rPr>
          <w:b/>
          <w:bCs/>
        </w:rPr>
        <w:t xml:space="preserve">自适应算法</w:t>
      </w:r>
      <w:r>
        <w:t xml:space="preserve">：系统能学习老人行为规律，实现智能化个性化服务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r>
        <w:rPr>
          <w:b/>
          <w:bCs/>
        </w:rPr>
        <w:t xml:space="preserve">开放集成平台</w:t>
      </w:r>
      <w:r>
        <w:t xml:space="preserve">：支持标准协议接口，便于与现有医疗系统无缝对接</w:t>
      </w:r>
    </w:p>
    <w:p>
      <w:pPr>
        <w:pStyle w:val="Heading2"/>
      </w:pPr>
      <w:bookmarkStart w:name="适用场景" w:id="1"/>
      <w:r>
        <w:t xml:space="preserve">适用场景</w:t>
      </w:r>
      <w:bookmarkEnd w:id="1"/>
    </w:p>
    <w:p>
      <w:r>
        <w:t xml:space="preserve">方案适用于各类养老服务机构，包括：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rPr>
          <w:b/>
          <w:bCs/>
        </w:rPr>
        <w:t xml:space="preserve">养老院/护理院</w:t>
      </w:r>
      <w:r>
        <w:t xml:space="preserve">：全天候专业照护机构，需要高水平安全保障和服务管理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rPr>
          <w:b/>
          <w:bCs/>
        </w:rPr>
        <w:t xml:space="preserve">康复中心</w:t>
      </w:r>
      <w:r>
        <w:t xml:space="preserve">：康复训练与医疗监护并重，对专业设备和技术要求较高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rPr>
          <w:b/>
          <w:bCs/>
        </w:rPr>
        <w:t xml:space="preserve">日间照护中心</w:t>
      </w:r>
      <w:r>
        <w:t xml:space="preserve">：白天照护服务，需要灵活的出入管理和服务记录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rPr>
          <w:b/>
          <w:bCs/>
        </w:rPr>
        <w:t xml:space="preserve">社区养老服务中心</w:t>
      </w:r>
      <w:r>
        <w:t xml:space="preserve">：整合医疗、康复、生活照护等多项服务</w:t>
      </w:r>
    </w:p>
    <w:p>
      <w:pPr>
        <w:pStyle w:val="Heading2"/>
      </w:pPr>
      <w:bookmarkStart w:name="系统架构" w:id="1"/>
      <w:r>
        <w:t xml:space="preserve">系统架构</w:t>
      </w:r>
      <w:bookmarkEnd w:id="1"/>
    </w:p>
    <w:p>
      <w:r>
        <w:t xml:space="preserve">方案基于分布式微服务架构，包含三大核心组件：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5"/>
        </w:numPr>
      </w:pPr>
      <w:r>
        <w:rPr>
          <w:b/>
          <w:bCs/>
        </w:rPr>
        <w:t xml:space="preserve">蓝牙定位基站</w:t>
      </w:r>
      <w:r>
        <w:t xml:space="preserve">：构建全院定位网络，实现厘米级精确定位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5"/>
        </w:numPr>
      </w:pPr>
      <w:r>
        <w:rPr>
          <w:b/>
          <w:bCs/>
        </w:rPr>
        <w:t xml:space="preserve">防拆智能手环</w:t>
      </w:r>
      <w:r>
        <w:t xml:space="preserve">：集成多种传感器，提供全方位健康监测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5"/>
        </w:numPr>
      </w:pPr>
      <w:r>
        <w:rPr>
          <w:b/>
          <w:bCs/>
        </w:rPr>
        <w:t xml:space="preserve">边缘AI摄像头</w:t>
      </w:r>
      <w:r>
        <w:t xml:space="preserve">：部署AI算法，实现智能行为识别和安全监控</w:t>
      </w:r>
    </w:p>
    <w:p>
      <w:r>
        <w:t xml:space="preserve">三大组件通过物联网网关实现数据汇聚，统一接入大数据分析平台，支持多源数据联动、智能调度和可视化管理。系统采用云边端协同架构，既保证数据安全性，又满足实时性要求。</w:t>
      </w:r>
    </w:p>
    <w:p>
      <w:pPr>
        <w:pStyle w:val="Heading2"/>
      </w:pPr>
      <w:bookmarkStart w:name="实施效果预期" w:id="1"/>
      <w:r>
        <w:t xml:space="preserve">实施效果预期</w:t>
      </w:r>
      <w:bookmarkEnd w:id="1"/>
    </w:p>
    <w:p>
      <w:r>
        <w:t xml:space="preserve">经过多家养老机构的试点应用，方案实施后可实现：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b/>
          <w:bCs/>
        </w:rPr>
        <w:t xml:space="preserve">安全事故发生率降低80%</w:t>
      </w:r>
      <w:r>
        <w:t xml:space="preserve">，特别是跌倒和走失事件的有效防控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b/>
          <w:bCs/>
        </w:rPr>
        <w:t xml:space="preserve">护理人员工作效率提升50%</w:t>
      </w:r>
      <w:r>
        <w:t xml:space="preserve">，减少重复劳动，专注于专业照护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b/>
          <w:bCs/>
        </w:rPr>
        <w:t xml:space="preserve">服务满意度提升40%</w:t>
      </w:r>
      <w:r>
        <w:t xml:space="preserve">，家属对机构的信任度和认可度显著提高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b/>
          <w:bCs/>
        </w:rPr>
        <w:t xml:space="preserve">运营成本降低30%</w:t>
      </w:r>
      <w:r>
        <w:t xml:space="preserve">，通过自动化和智能化减少人力和资源浪费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b/>
          <w:bCs/>
        </w:rPr>
        <w:t xml:space="preserve">合规管理更加完善</w:t>
      </w:r>
      <w:r>
        <w:t xml:space="preserve">，自动记录和报告机制确保服务质量可追溯</w:t>
      </w:r>
    </w:p>
    <w:p>
      <w:pPr>
        <w:pStyle w:val="Heading2"/>
      </w:pPr>
      <w:bookmarkStart w:name="市场前景" w:id="1"/>
      <w:r>
        <w:t xml:space="preserve">市场前景</w:t>
      </w:r>
      <w:bookmarkEnd w:id="1"/>
    </w:p>
    <w:p>
      <w:r>
        <w:t xml:space="preserve">随着老龄化社会的到来和智慧城市的建设，智慧养老市场规模快速增长。预计到2025年，中国智慧养老市场规模将超过2000亿元。本方案紧跟行业发展趋势，采用国际先进技术标准，具有良好的市场前景和商业化潜力。通过持续的技术创新和服务优化，将为养老机构提供长期稳定的价值服务。</w:t>
      </w:r>
    </w:p>
    <w:p>
      <w:pPr>
        <w:pStyle w:val="Heading1"/>
      </w:pPr>
      <w:bookmarkStart w:name="功能清单" w:id="1"/>
      <w:r>
        <w:t xml:space="preserve">功能清单</w:t>
      </w:r>
      <w:bookmarkEnd w:id="1"/>
    </w:p>
    <w:tbl>
      <w:tblPr>
        <w:tblW w:type="pct" w:w="100%"/>
        <w:tblBorders>
          <w:top w:val="single" w:color="auto" w:sz="1"/>
          <w:left w:val="single" w:color="auto" w:sz="1"/>
          <w:bottom w:val="single" w:color="auto" w:sz="1"/>
          <w:right w:val="single" w:color="auto" w:sz="1"/>
          <w:insideH w:val="single" w:color="auto" w:sz="1"/>
          <w:insideV w:val="single" w:color="auto" w:sz="1"/>
        </w:tblBorders>
        <w:tblCellMar>
          <w:top w:type="dxa" w:w="113"/>
          <w:left w:type="dxa" w:w="226"/>
          <w:bottom w:type="dxa" w:w="113"/>
          <w:right w:type="dxa" w:w="226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auto" w:w="100"/>
            <w:shd w:fill="b79c2f" w:val="solid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功能模块</w:t>
            </w:r>
          </w:p>
        </w:tc>
        <w:tc>
          <w:tcPr>
            <w:tcW w:type="auto" w:w="100"/>
            <w:shd w:fill="b79c2f" w:val="solid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功能名称</w:t>
            </w:r>
          </w:p>
        </w:tc>
        <w:tc>
          <w:tcPr>
            <w:tcW w:type="auto" w:w="100"/>
            <w:shd w:fill="b79c2f" w:val="solid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功能描述</w:t>
            </w:r>
          </w:p>
        </w:tc>
      </w:tr>
      <w:tr>
        <w:tc>
          <w:tcPr>
            <w:tcW w:type="auto" w:w="100"/>
            <w:vAlign w:val="center"/>
          </w:tcPr>
          <w:p>
            <w:r>
              <w:rPr>
                <w:b/>
                <w:bCs/>
              </w:rPr>
              <w:t xml:space="preserve">智能定位与空间管理</w:t>
            </w:r>
          </w:p>
        </w:tc>
        <w:tc>
          <w:tcPr>
            <w:tcW w:type="auto" w:w="100"/>
            <w:vAlign w:val="center"/>
          </w:tcPr>
          <w:p>
            <w:r>
              <w:t xml:space="preserve">全域定位</w:t>
            </w:r>
          </w:p>
        </w:tc>
        <w:tc>
          <w:tcPr>
            <w:tcW w:type="auto" w:w="100"/>
            <w:vAlign w:val="center"/>
          </w:tcPr>
          <w:p>
            <w:r>
              <w:t xml:space="preserve">米级精确定位，支持室内外无缝切换，实时掌握老人位置信息，为紧急情况提供精准位置数据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电子围栏</w:t>
            </w:r>
          </w:p>
        </w:tc>
        <w:tc>
          <w:tcPr>
            <w:tcW w:type="auto" w:w="100"/>
            <w:vAlign w:val="center"/>
          </w:tcPr>
          <w:p>
            <w:r>
              <w:t xml:space="preserve">支持自定义安全区域设置，可针对不同楼层、房间设置虚拟围栏，老人离开安全区域时自动触发告警，预防走失风险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轨迹记录</w:t>
            </w:r>
          </w:p>
        </w:tc>
        <w:tc>
          <w:tcPr>
            <w:tcW w:type="auto" w:w="100"/>
            <w:vAlign w:val="center"/>
          </w:tcPr>
          <w:p>
            <w:r>
              <w:t xml:space="preserve">完整记录老人活动轨迹，支持轨迹回放和分析，可识别异常活动模式，为行为分析和健康评估提供数据基础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空间可视化</w:t>
            </w:r>
          </w:p>
        </w:tc>
        <w:tc>
          <w:tcPr>
            <w:tcW w:type="auto" w:w="100"/>
            <w:vAlign w:val="center"/>
          </w:tcPr>
          <w:p>
            <w:r>
              <w:t xml:space="preserve">提供实时位置地图展示，支持多楼层切换，显示老人、护工、设备位置，便于管理人员快速掌握全院态势</w:t>
            </w:r>
          </w:p>
        </w:tc>
      </w:tr>
      <w:tr>
        <w:tc>
          <w:tcPr>
            <w:tcW w:type="auto" w:w="100"/>
            <w:vAlign w:val="center"/>
          </w:tcPr>
          <w:p>
            <w:r>
              <w:rPr>
                <w:b/>
                <w:bCs/>
              </w:rPr>
              <w:t xml:space="preserve">健康监测与预警</w:t>
            </w:r>
          </w:p>
        </w:tc>
        <w:tc>
          <w:tcPr>
            <w:tcW w:type="auto" w:w="100"/>
            <w:vAlign w:val="center"/>
          </w:tcPr>
          <w:p>
            <w:r>
              <w:t xml:space="preserve">生命体征监测</w:t>
            </w:r>
          </w:p>
        </w:tc>
        <w:tc>
          <w:tcPr>
            <w:tcW w:type="auto" w:w="100"/>
            <w:vAlign w:val="center"/>
          </w:tcPr>
          <w:p>
            <w:r>
              <w:t xml:space="preserve">实时监测心率、血氧饱和度、体温、睡眠质量等关键指标，支持24小时连续监测，数据自动上传至云端平台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跌倒检测</w:t>
            </w:r>
          </w:p>
        </w:tc>
        <w:tc>
          <w:tcPr>
            <w:tcW w:type="auto" w:w="100"/>
            <w:vAlign w:val="center"/>
          </w:tcPr>
          <w:p>
            <w:r>
              <w:t xml:space="preserve">采用智能算法结合多传感器数据，准确识别跌倒行为，检测到跌倒后秒级告警并自动通知最近护工进行救援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异常预警</w:t>
            </w:r>
          </w:p>
        </w:tc>
        <w:tc>
          <w:tcPr>
            <w:tcW w:type="auto" w:w="100"/>
            <w:vAlign w:val="center"/>
          </w:tcPr>
          <w:p>
            <w:r>
              <w:t xml:space="preserve">基于个性化阈值设置，对心率异常、呼吸暂停、低氧血症等情况进行早期预警，支持多级预警机制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SOS呼叫</w:t>
            </w:r>
          </w:p>
        </w:tc>
        <w:tc>
          <w:tcPr>
            <w:tcW w:type="auto" w:w="100"/>
            <w:vAlign w:val="center"/>
          </w:tcPr>
          <w:p>
            <w:r>
              <w:t xml:space="preserve">一键紧急呼叫功能，支持语音通话和文字消息，呼叫时自动定位并通知多方人员，确保快速响应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防拆设计</w:t>
            </w:r>
          </w:p>
        </w:tc>
        <w:tc>
          <w:tcPr>
            <w:tcW w:type="auto" w:w="100"/>
            <w:vAlign w:val="center"/>
          </w:tcPr>
          <w:p>
            <w:r>
              <w:t xml:space="preserve">智能检测手环是否被意外脱落或故意拆除，防止老人故意取下设备导致监测中断</w:t>
            </w:r>
          </w:p>
        </w:tc>
      </w:tr>
      <w:tr>
        <w:tc>
          <w:tcPr>
            <w:tcW w:type="auto" w:w="100"/>
            <w:vAlign w:val="center"/>
          </w:tcPr>
          <w:p>
            <w:r>
              <w:rPr>
                <w:b/>
                <w:bCs/>
              </w:rPr>
              <w:t xml:space="preserve">行为分析与智能巡检</w:t>
            </w:r>
          </w:p>
        </w:tc>
        <w:tc>
          <w:tcPr>
            <w:tcW w:type="auto" w:w="100"/>
            <w:vAlign w:val="center"/>
          </w:tcPr>
          <w:p>
            <w:r>
              <w:t xml:space="preserve">AI行为识别</w:t>
            </w:r>
          </w:p>
        </w:tc>
        <w:tc>
          <w:tcPr>
            <w:tcW w:type="auto" w:w="100"/>
            <w:vAlign w:val="center"/>
          </w:tcPr>
          <w:p>
            <w:r>
              <w:t xml:space="preserve">利用AI摄像头识别跌倒、徘徊、长时间静止等异常行为，支持行为模式学习和异常检测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合规监测</w:t>
            </w:r>
          </w:p>
        </w:tc>
        <w:tc>
          <w:tcPr>
            <w:tcW w:type="auto" w:w="100"/>
            <w:vAlign w:val="center"/>
          </w:tcPr>
          <w:p>
            <w:r>
              <w:t xml:space="preserve">自动监测护理服务是否符合标准流程，如按时服药、定时翻身等，提供合规性报告和改进建议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烟火识别</w:t>
            </w:r>
          </w:p>
        </w:tc>
        <w:tc>
          <w:tcPr>
            <w:tcW w:type="auto" w:w="100"/>
            <w:vAlign w:val="center"/>
          </w:tcPr>
          <w:p>
            <w:r>
              <w:t xml:space="preserve">智能识别烟雾、火源等安全隐患，支持早期预警和自动通知消防部门，保障老人生命安全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隐私保护</w:t>
            </w:r>
          </w:p>
        </w:tc>
        <w:tc>
          <w:tcPr>
            <w:tcW w:type="auto" w:w="100"/>
            <w:vAlign w:val="center"/>
          </w:tcPr>
          <w:p>
            <w:r>
              <w:t xml:space="preserve">支持多种隐私模式，在老人居室可关闭视频流或使用隐私遮罩，只在异常情况下记录关键画面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自动巡检</w:t>
            </w:r>
          </w:p>
        </w:tc>
        <w:tc>
          <w:tcPr>
            <w:tcW w:type="auto" w:w="100"/>
            <w:vAlign w:val="center"/>
          </w:tcPr>
          <w:p>
            <w:r>
              <w:t xml:space="preserve">替代人工定期巡检，通过AI摄像头和传感器网络实现24小时自动巡检，显著降低人力成本</w:t>
            </w:r>
          </w:p>
        </w:tc>
      </w:tr>
      <w:tr>
        <w:tc>
          <w:tcPr>
            <w:tcW w:type="auto" w:w="100"/>
            <w:vAlign w:val="center"/>
          </w:tcPr>
          <w:p>
            <w:r>
              <w:rPr>
                <w:b/>
                <w:bCs/>
              </w:rPr>
              <w:t xml:space="preserve">智能调度与响应</w:t>
            </w:r>
          </w:p>
        </w:tc>
        <w:tc>
          <w:tcPr>
            <w:tcW w:type="auto" w:w="100"/>
            <w:vAlign w:val="center"/>
          </w:tcPr>
          <w:p>
            <w:r>
              <w:t xml:space="preserve">自动派单</w:t>
            </w:r>
          </w:p>
        </w:tc>
        <w:tc>
          <w:tcPr>
            <w:tcW w:type="auto" w:w="100"/>
            <w:vAlign w:val="center"/>
          </w:tcPr>
          <w:p>
            <w:r>
              <w:t xml:space="preserve">报警触发时，系统自动计算最近可用护工位置并派发任务，支持多任务并行处理和优先级排序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响应优化</w:t>
            </w:r>
          </w:p>
        </w:tc>
        <w:tc>
          <w:tcPr>
            <w:tcW w:type="auto" w:w="100"/>
            <w:vAlign w:val="center"/>
          </w:tcPr>
          <w:p>
            <w:r>
              <w:t xml:space="preserve">基于实时位置信息和护工状态，采用智能算法优化调度路径，提高响应效率和资源利用率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多级告警</w:t>
            </w:r>
          </w:p>
        </w:tc>
        <w:tc>
          <w:tcPr>
            <w:tcW w:type="auto" w:w="100"/>
            <w:vAlign w:val="center"/>
          </w:tcPr>
          <w:p>
            <w:r>
              <w:t xml:space="preserve">支持普通、一般、紧急三级告警机制，不同级别触发不同响应流程，确保重要事件优先处理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响应记录</w:t>
            </w:r>
          </w:p>
        </w:tc>
        <w:tc>
          <w:tcPr>
            <w:tcW w:type="auto" w:w="100"/>
            <w:vAlign w:val="center"/>
          </w:tcPr>
          <w:p>
            <w:r>
              <w:t xml:space="preserve">完整记录报警触发、派单、响应、处理全过程，支持视频录像和时间戳，便于质量评估和追溯</w:t>
            </w:r>
          </w:p>
        </w:tc>
      </w:tr>
      <w:tr>
        <w:tc>
          <w:tcPr>
            <w:tcW w:type="auto" w:w="100"/>
            <w:vAlign w:val="center"/>
          </w:tcPr>
          <w:p>
            <w:r>
              <w:rPr>
                <w:b/>
                <w:bCs/>
              </w:rPr>
              <w:t xml:space="preserve">运营管理与质控</w:t>
            </w:r>
          </w:p>
        </w:tc>
        <w:tc>
          <w:tcPr>
            <w:tcW w:type="auto" w:w="100"/>
            <w:vAlign w:val="center"/>
          </w:tcPr>
          <w:p>
            <w:r>
              <w:t xml:space="preserve">实时态势</w:t>
            </w:r>
          </w:p>
        </w:tc>
        <w:tc>
          <w:tcPr>
            <w:tcW w:type="auto" w:w="100"/>
            <w:vAlign w:val="center"/>
          </w:tcPr>
          <w:p>
            <w:r>
              <w:t xml:space="preserve">大屏展示全院实时安全态势，包括报警事件、护工位置、老人状态等关键信息，支持多视角查看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自动化记录</w:t>
            </w:r>
          </w:p>
        </w:tc>
        <w:tc>
          <w:tcPr>
            <w:tcW w:type="auto" w:w="100"/>
            <w:vAlign w:val="center"/>
          </w:tcPr>
          <w:p>
            <w:r>
              <w:t xml:space="preserve">自动生成交班报告、护理记录、异常事件记录等，大幅减少手工录入工作，提高记录准确性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质控分析</w:t>
            </w:r>
          </w:p>
        </w:tc>
        <w:tc>
          <w:tcPr>
            <w:tcW w:type="auto" w:w="100"/>
            <w:vAlign w:val="center"/>
          </w:tcPr>
          <w:p>
            <w:r>
              <w:t xml:space="preserve">基于视频和数据分析护理服务质量，识别服务短板，提供针对性改进建议和培训指导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资源优化</w:t>
            </w:r>
          </w:p>
        </w:tc>
        <w:tc>
          <w:tcPr>
            <w:tcW w:type="auto" w:w="100"/>
            <w:vAlign w:val="center"/>
          </w:tcPr>
          <w:p>
            <w:r>
              <w:t xml:space="preserve">通过数据分析优化人员排班、设备配置、区域布局等，实现资源的最优配置和成本控制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报表统计</w:t>
            </w:r>
          </w:p>
        </w:tc>
        <w:tc>
          <w:tcPr>
            <w:tcW w:type="auto" w:w="100"/>
            <w:vAlign w:val="center"/>
          </w:tcPr>
          <w:p>
            <w:r>
              <w:t xml:space="preserve">自动生成各类运营报表，包括安全事件统计、护理效率分析、服务质量评估等，支持自定义报表</w:t>
            </w:r>
          </w:p>
        </w:tc>
      </w:tr>
      <w:tr>
        <w:tc>
          <w:tcPr>
            <w:tcW w:type="auto" w:w="100"/>
            <w:vAlign w:val="center"/>
          </w:tcPr>
          <w:p>
            <w:r>
              <w:rPr>
                <w:b/>
                <w:bCs/>
              </w:rPr>
              <w:t xml:space="preserve">家属服务与互动</w:t>
            </w:r>
          </w:p>
        </w:tc>
        <w:tc>
          <w:tcPr>
            <w:tcW w:type="auto" w:w="100"/>
            <w:vAlign w:val="center"/>
          </w:tcPr>
          <w:p>
            <w:r>
              <w:t xml:space="preserve">安全摘要</w:t>
            </w:r>
          </w:p>
        </w:tc>
        <w:tc>
          <w:tcPr>
            <w:tcW w:type="auto" w:w="100"/>
            <w:vAlign w:val="center"/>
          </w:tcPr>
          <w:p>
            <w:r>
              <w:t xml:space="preserve">为家属提供老人每日安全状态摘要，包括活动情况、健康指标、异常事件等，让家属放心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活动报告</w:t>
            </w:r>
          </w:p>
        </w:tc>
        <w:tc>
          <w:tcPr>
            <w:tcW w:type="auto" w:w="100"/>
            <w:vAlign w:val="center"/>
          </w:tcPr>
          <w:p>
            <w:r>
              <w:t xml:space="preserve">每日生成老人活动报告，记录饮食、运动、睡眠等情况，帮助家属了解老人生活状态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健康趋势</w:t>
            </w:r>
          </w:p>
        </w:tc>
        <w:tc>
          <w:tcPr>
            <w:tcW w:type="auto" w:w="100"/>
            <w:vAlign w:val="center"/>
          </w:tcPr>
          <w:p>
            <w:r>
              <w:t xml:space="preserve">基于长期数据分析生成健康趋势报告，预测潜在健康风险，提供预防性健康建议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语音互动</w:t>
            </w:r>
          </w:p>
        </w:tc>
        <w:tc>
          <w:tcPr>
            <w:tcW w:type="auto" w:w="100"/>
            <w:vAlign w:val="center"/>
          </w:tcPr>
          <w:p>
            <w:r>
              <w:t xml:space="preserve">支持家属与老人通过手环进行语音通话或文字消息互动，方便远程沟通和情感关怀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透明服务</w:t>
            </w:r>
          </w:p>
        </w:tc>
        <w:tc>
          <w:tcPr>
            <w:tcW w:type="auto" w:w="100"/>
            <w:vAlign w:val="center"/>
          </w:tcPr>
          <w:p>
            <w:r>
              <w:t xml:space="preserve">定期分享老人日常生活瞬间（如适度脱敏的活动照片），增加服务透明度，提升家属信任</w:t>
            </w:r>
          </w:p>
        </w:tc>
      </w:tr>
      <w:tr>
        <w:tc>
          <w:tcPr>
            <w:tcW w:type="auto" w:w="100"/>
            <w:vAlign w:val="center"/>
          </w:tcPr>
          <w:p>
            <w:r>
              <w:rPr>
                <w:b/>
                <w:bCs/>
              </w:rPr>
              <w:t xml:space="preserve">系统管理与运维</w:t>
            </w:r>
          </w:p>
        </w:tc>
        <w:tc>
          <w:tcPr>
            <w:tcW w:type="auto" w:w="100"/>
            <w:vAlign w:val="center"/>
          </w:tcPr>
          <w:p>
            <w:r>
              <w:t xml:space="preserve">设备管理</w:t>
            </w:r>
          </w:p>
        </w:tc>
        <w:tc>
          <w:tcPr>
            <w:tcW w:type="auto" w:w="100"/>
            <w:vAlign w:val="center"/>
          </w:tcPr>
          <w:p>
            <w:r>
              <w:t xml:space="preserve">集中管理所有物联网设备，支持远程状态监控、故障诊断、在线维护，降低运维成本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OTA升级</w:t>
            </w:r>
          </w:p>
        </w:tc>
        <w:tc>
          <w:tcPr>
            <w:tcW w:type="auto" w:w="100"/>
            <w:vAlign w:val="center"/>
          </w:tcPr>
          <w:p>
            <w:r>
              <w:t xml:space="preserve">支持设备固件远程无线升级，可批量升级或分批次升级，确保系统安全性和功能更新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参数配置</w:t>
            </w:r>
          </w:p>
        </w:tc>
        <w:tc>
          <w:tcPr>
            <w:tcW w:type="auto" w:w="100"/>
            <w:vAlign w:val="center"/>
          </w:tcPr>
          <w:p>
            <w:r>
              <w:t xml:space="preserve">提供灵活的参数配置界面，支持远程调整设备参数、告警阈值、系统设置等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数据备份</w:t>
            </w:r>
          </w:p>
        </w:tc>
        <w:tc>
          <w:tcPr>
            <w:tcW w:type="auto" w:w="100"/>
            <w:vAlign w:val="center"/>
          </w:tcPr>
          <w:p>
            <w:r>
              <w:t xml:space="preserve">自动备份重要数据，支持多重备份策略，确保数据安全和业务连续性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权限管理</w:t>
            </w:r>
          </w:p>
        </w:tc>
        <w:tc>
          <w:tcPr>
            <w:tcW w:type="auto" w:w="100"/>
            <w:vAlign w:val="center"/>
          </w:tcPr>
          <w:p>
            <w:r>
              <w:t xml:space="preserve">实施分级权限控制，不同角色拥有不同操作权限，所有操作记录审计日志</w:t>
            </w:r>
          </w:p>
        </w:tc>
      </w:tr>
      <w:tr>
        <w:tc>
          <w:tcPr>
            <w:tcW w:type="auto" w:w="100"/>
            <w:vAlign w:val="center"/>
          </w:tcPr>
          <w:p>
            <w:r>
              <w:rPr>
                <w:b/>
                <w:bCs/>
              </w:rPr>
              <w:t xml:space="preserve">数据分析与决策支持</w:t>
            </w:r>
          </w:p>
        </w:tc>
        <w:tc>
          <w:tcPr>
            <w:tcW w:type="auto" w:w="100"/>
            <w:vAlign w:val="center"/>
          </w:tcPr>
          <w:p>
            <w:r>
              <w:t xml:space="preserve">行为规律学习</w:t>
            </w:r>
          </w:p>
        </w:tc>
        <w:tc>
          <w:tcPr>
            <w:tcW w:type="auto" w:w="100"/>
            <w:vAlign w:val="center"/>
          </w:tcPr>
          <w:p>
            <w:r>
              <w:t xml:space="preserve">系统自动学习老人日常行为规律，建立个性化行为模型，用于异常检测和健康评估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个性化照护</w:t>
            </w:r>
          </w:p>
        </w:tc>
        <w:tc>
          <w:tcPr>
            <w:tcW w:type="auto" w:w="100"/>
            <w:vAlign w:val="center"/>
          </w:tcPr>
          <w:p>
            <w:r>
              <w:t xml:space="preserve">基于老人个体数据定制专属照护方案，包括饮食、运动、药物等个性化建议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风险预测</w:t>
            </w:r>
          </w:p>
        </w:tc>
        <w:tc>
          <w:tcPr>
            <w:tcW w:type="auto" w:w="100"/>
            <w:vAlign w:val="center"/>
          </w:tcPr>
          <w:p>
            <w:r>
              <w:t xml:space="preserve">利用机器学习算法预测老人健康风险，如跌倒风险、疾病恶化风险等，支持早期干预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运营优化</w:t>
            </w:r>
          </w:p>
        </w:tc>
        <w:tc>
          <w:tcPr>
            <w:tcW w:type="auto" w:w="100"/>
            <w:vAlign w:val="center"/>
          </w:tcPr>
          <w:p>
            <w:r>
              <w:t xml:space="preserve">通过大数据分析优化运营策略，包括人员配置、流程优化、服务质量提升等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合规报告</w:t>
            </w:r>
          </w:p>
        </w:tc>
        <w:tc>
          <w:tcPr>
            <w:tcW w:type="auto" w:w="100"/>
            <w:vAlign w:val="center"/>
          </w:tcPr>
          <w:p>
            <w:r>
              <w:t xml:space="preserve">自动生成各类合规性报告，包括服务质量报告、安全报告、法规遵从报告等</w:t>
            </w:r>
          </w:p>
        </w:tc>
      </w:tr>
      <w:tr>
        <w:tc>
          <w:tcPr>
            <w:tcW w:type="auto" w:w="100"/>
            <w:vAlign w:val="center"/>
          </w:tcPr>
          <w:p>
            <w:r>
              <w:rPr>
                <w:b/>
                <w:bCs/>
              </w:rPr>
              <w:t xml:space="preserve">安全与隐私保护</w:t>
            </w:r>
          </w:p>
        </w:tc>
        <w:tc>
          <w:tcPr>
            <w:tcW w:type="auto" w:w="100"/>
            <w:vAlign w:val="center"/>
          </w:tcPr>
          <w:p>
            <w:r>
              <w:t xml:space="preserve">数据加密</w:t>
            </w:r>
          </w:p>
        </w:tc>
        <w:tc>
          <w:tcPr>
            <w:tcW w:type="auto" w:w="100"/>
            <w:vAlign w:val="center"/>
          </w:tcPr>
          <w:p>
            <w:r>
              <w:t xml:space="preserve">采用AES-256等高级加密算法，对敏感数据进行加密存储和传输，防止数据泄露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访问控制</w:t>
            </w:r>
          </w:p>
        </w:tc>
        <w:tc>
          <w:tcPr>
            <w:tcW w:type="auto" w:w="100"/>
            <w:vAlign w:val="center"/>
          </w:tcPr>
          <w:p>
            <w:r>
              <w:t xml:space="preserve">实施严格的身份认证和权限控制，只有授权人员才能访问相应数据和功能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隐私模式</w:t>
            </w:r>
          </w:p>
        </w:tc>
        <w:tc>
          <w:tcPr>
            <w:tcW w:type="auto" w:w="100"/>
            <w:vAlign w:val="center"/>
          </w:tcPr>
          <w:p>
            <w:r>
              <w:t xml:space="preserve">提供多种隐私保护模式，用户可自主选择数据共享范围和隐私保护等级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审计日志</w:t>
            </w:r>
          </w:p>
        </w:tc>
        <w:tc>
          <w:tcPr>
            <w:tcW w:type="auto" w:w="100"/>
            <w:vAlign w:val="center"/>
          </w:tcPr>
          <w:p>
            <w:r>
              <w:t xml:space="preserve">记录所有系统操作日志，包括登录、数据访问、参数修改等，支持安全审计和追溯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合规检查</w:t>
            </w:r>
          </w:p>
        </w:tc>
        <w:tc>
          <w:tcPr>
            <w:tcW w:type="auto" w:w="100"/>
            <w:vAlign w:val="center"/>
          </w:tcPr>
          <w:p>
            <w:r>
              <w:t xml:space="preserve">自动检查系统是否符合相关法规要求，及时发现并修复合规性问题</w:t>
            </w:r>
          </w:p>
        </w:tc>
      </w:tr>
      <w:tr>
        <w:tc>
          <w:tcPr>
            <w:tcW w:type="auto" w:w="100"/>
            <w:vAlign w:val="center"/>
          </w:tcPr>
          <w:p>
            <w:r>
              <w:rPr>
                <w:b/>
                <w:bCs/>
              </w:rPr>
              <w:t xml:space="preserve">接口集成与扩展</w:t>
            </w:r>
          </w:p>
        </w:tc>
        <w:tc>
          <w:tcPr>
            <w:tcW w:type="auto" w:w="100"/>
            <w:vAlign w:val="center"/>
          </w:tcPr>
          <w:p>
            <w:r>
              <w:t xml:space="preserve">标准协议支持</w:t>
            </w:r>
          </w:p>
        </w:tc>
        <w:tc>
          <w:tcPr>
            <w:tcW w:type="auto" w:w="100"/>
            <w:vAlign w:val="center"/>
          </w:tcPr>
          <w:p>
            <w:r>
              <w:t xml:space="preserve">全面支持HL7、FHIR、DICOM等国际医疗标准协议，确保与医疗系统的无缝对接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第三方系统集成</w:t>
            </w:r>
          </w:p>
        </w:tc>
        <w:tc>
          <w:tcPr>
            <w:tcW w:type="auto" w:w="100"/>
            <w:vAlign w:val="center"/>
          </w:tcPr>
          <w:p>
            <w:r>
              <w:t xml:space="preserve">与医院信息系统(HIS)、实验室信息系统(LIS)、影像归档系统(PACS)等深度集成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API开放</w:t>
            </w:r>
          </w:p>
        </w:tc>
        <w:tc>
          <w:tcPr>
            <w:tcW w:type="auto" w:w="100"/>
            <w:vAlign w:val="center"/>
          </w:tcPr>
          <w:p>
            <w:r>
              <w:t xml:space="preserve">提供标准RESTful API接口，支持第三方应用开发和系统集成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数据共享</w:t>
            </w:r>
          </w:p>
        </w:tc>
        <w:tc>
          <w:tcPr>
            <w:tcW w:type="auto" w:w="100"/>
            <w:vAlign w:val="center"/>
          </w:tcPr>
          <w:p>
            <w:r>
              <w:t xml:space="preserve">支持安全的数据共享和交换机制，遵循数据安全标准和隐私保护要求</w:t>
            </w:r>
          </w:p>
        </w:tc>
      </w:tr>
      <w:tr>
        <w:tc>
          <w:tcPr>
            <w:tcW w:type="auto" w:w="100"/>
            <w:vAlign w:val="center"/>
          </w:tcPr>
          <w:p/>
        </w:tc>
        <w:tc>
          <w:tcPr>
            <w:tcW w:type="auto" w:w="100"/>
            <w:vAlign w:val="center"/>
          </w:tcPr>
          <w:p>
            <w:r>
              <w:t xml:space="preserve">扩展能力</w:t>
            </w:r>
          </w:p>
        </w:tc>
        <w:tc>
          <w:tcPr>
            <w:tcW w:type="auto" w:w="100"/>
            <w:vAlign w:val="center"/>
          </w:tcPr>
          <w:p>
            <w:r>
              <w:t xml:space="preserve">采用模块化设计，支持新功能模块的灵活扩展和定制开发</w:t>
            </w:r>
          </w:p>
        </w:tc>
      </w:tr>
    </w:tbl>
    <w:p>
      <w:pPr>
        <w:pStyle w:val="Heading2"/>
      </w:pPr>
      <w:bookmarkStart w:name="风险评估与应对" w:id="1"/>
      <w:r>
        <w:t xml:space="preserve">风险评估与应对</w:t>
      </w:r>
      <w:bookmarkEnd w:id="1"/>
    </w:p>
    <w:p>
      <w:pPr>
        <w:pStyle w:val="Heading3"/>
      </w:pPr>
      <w:bookmarkStart w:name="技术风险" w:id="1"/>
      <w:r>
        <w:t xml:space="preserve">技术风险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7"/>
        </w:numPr>
      </w:pPr>
      <w:r>
        <w:rPr>
          <w:b/>
          <w:bCs/>
        </w:rPr>
        <w:t xml:space="preserve">风险等级</w:t>
      </w:r>
      <w:r>
        <w:t xml:space="preserve">：中低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7"/>
        </w:numPr>
      </w:pPr>
      <w:r>
        <w:rPr>
          <w:b/>
          <w:bCs/>
        </w:rPr>
        <w:t xml:space="preserve">应对策略</w:t>
      </w:r>
      <w:r>
        <w:t xml:space="preserve">：建立技术预研机制，定期技术评估，保持技术领先优势</w:t>
      </w:r>
    </w:p>
    <w:p>
      <w:pPr>
        <w:pStyle w:val="Heading3"/>
      </w:pPr>
      <w:bookmarkStart w:name="市场风险" w:id="1"/>
      <w:r>
        <w:t xml:space="preserve">市场风险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8"/>
        </w:numPr>
      </w:pPr>
      <w:r>
        <w:rPr>
          <w:b/>
          <w:bCs/>
        </w:rPr>
        <w:t xml:space="preserve">风险等级</w:t>
      </w:r>
      <w:r>
        <w:t xml:space="preserve">：中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8"/>
        </w:numPr>
      </w:pPr>
      <w:r>
        <w:rPr>
          <w:b/>
          <w:bCs/>
        </w:rPr>
        <w:t xml:space="preserve">应对策略</w:t>
      </w:r>
      <w:r>
        <w:t xml:space="preserve">：多元化市场布局，关注政策变化，积极参与行业标准制定</w:t>
      </w:r>
    </w:p>
    <w:p>
      <w:pPr>
        <w:pStyle w:val="Heading3"/>
      </w:pPr>
      <w:bookmarkStart w:name="运营风险" w:id="1"/>
      <w:r>
        <w:t xml:space="preserve">运营风险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9"/>
        </w:numPr>
      </w:pPr>
      <w:r>
        <w:rPr>
          <w:b/>
          <w:bCs/>
        </w:rPr>
        <w:t xml:space="preserve">风险等级</w:t>
      </w:r>
      <w:r>
        <w:t xml:space="preserve">：低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9"/>
        </w:numPr>
      </w:pPr>
      <w:r>
        <w:rPr>
          <w:b/>
          <w:bCs/>
        </w:rPr>
        <w:t xml:space="preserve">应对策略</w:t>
      </w:r>
      <w:r>
        <w:t xml:space="preserve">：建立完善的售后服务体系，加强客户关系管理，确保客户满意度</w:t>
      </w:r>
    </w:p>
    <w:p>
      <w:pPr>
        <w:pStyle w:val="Heading3"/>
      </w:pPr>
      <w:bookmarkStart w:name="财务风险" w:id="1"/>
      <w:r>
        <w:t xml:space="preserve">财务风险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0"/>
        </w:numPr>
      </w:pPr>
      <w:r>
        <w:rPr>
          <w:b/>
          <w:bCs/>
        </w:rPr>
        <w:t xml:space="preserve">风险等级</w:t>
      </w:r>
      <w:r>
        <w:t xml:space="preserve">：低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0"/>
        </w:numPr>
      </w:pPr>
      <w:r>
        <w:rPr>
          <w:b/>
          <w:bCs/>
        </w:rPr>
        <w:t xml:space="preserve">应对策略</w:t>
      </w:r>
      <w:r>
        <w:t xml:space="preserve">：合理控制成本，优化现金流，建立风险准备金</w:t>
      </w:r>
    </w:p>
    <w:p>
      <w:pPr>
        <w:pStyle w:val="Heading2"/>
      </w:pPr>
      <w:bookmarkStart w:name="总结评判" w:id="1"/>
      <w:r>
        <w:t xml:space="preserve">总结评判</w:t>
      </w:r>
      <w:bookmarkEnd w:id="1"/>
    </w:p>
    <w:p>
      <w:r>
        <w:t xml:space="preserve">本智慧养老全生命周期解决方案整体优势明显，技术先进，方案完整，能够有效解决养老行业的痛点问题。虽然存在一些实施挑战和运营风险，但通过合理的策略和措施，这些问题都是可控的。</w:t>
      </w:r>
    </w:p>
    <w:p>
      <w:r>
        <w:t xml:space="preserve">方案特别适合有技术创新需求和数字化转型意愿的养老机构，能够带来显著的经济效益和社会效益。随着人口老龄化趋势的加剧和智慧养老市场的快速发展，本方案具有良好的市场前景和商业价值。</w:t>
      </w:r>
    </w:p>
    <w:p>
      <w:r>
        <w:t xml:space="preserve">建议养老机构在选择实施时充分评估自身条件，制定详细的实施计划，逐步推进数字化转型，实现养老服务的智慧化升级。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576"/>
      </w:pPr>
    </w:lvl>
    <w:lvl w:ilvl="1" w15:tentative="1">
      <w:start w:val="1"/>
      <w:numFmt w:val="decimal"/>
      <w:lvlText w:val="%1.%2."/>
      <w:lvlJc w:val="start"/>
      <w:pPr>
        <w:ind w:left="936"/>
      </w:pPr>
    </w:lvl>
    <w:lvl w:ilvl="2" w15:tentative="1">
      <w:start w:val="1"/>
      <w:numFmt w:val="decimal"/>
      <w:lvlText w:val="%1.%2.%3."/>
      <w:lvlJc w:val="start"/>
      <w:pPr>
        <w:ind w:left="1296"/>
      </w:pPr>
    </w:lvl>
    <w:lvl w:ilvl="3" w15:tentative="1">
      <w:start w:val="1"/>
      <w:numFmt w:val="decimal"/>
      <w:lvlText w:val="%1.%2.%3.%4."/>
      <w:lvlJc w:val="start"/>
      <w:pPr>
        <w:ind w:left="1656"/>
      </w:pPr>
    </w:lvl>
    <w:lvl w:ilvl="4" w15:tentative="1">
      <w:start w:val="1"/>
      <w:numFmt w:val="upperLetter"/>
      <w:lvlText w:val="%5."/>
      <w:lvlJc w:val="start"/>
      <w:pPr>
        <w:ind w:left="2016"/>
      </w:pPr>
    </w:lvl>
    <w:lvl w:ilvl="5" w15:tentative="1">
      <w:start w:val="1"/>
      <w:numFmt w:val="lowerLetter"/>
      <w:lvlText w:val="%6."/>
      <w:lvlJc w:val="start"/>
      <w:pPr>
        <w:ind w:left="2376"/>
      </w:pPr>
    </w:lvl>
    <w:lvl w:ilvl="6" w15:tentative="1">
      <w:start w:val="1"/>
      <w:numFmt w:val="lowerRoman"/>
      <w:lvlText w:val="%7."/>
      <w:lvlJc w:val="start"/>
      <w:pPr>
        <w:ind w:left="2735"/>
      </w:pPr>
    </w:lvl>
    <w:lvl w:ilvl="7" w15:tentative="1">
      <w:start w:val="1"/>
      <w:numFmt w:val="upperRoman"/>
      <w:lvlText w:val="%8."/>
      <w:lvlJc w:val="start"/>
      <w:pPr>
        <w:ind w:left="3095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left="576"/>
      </w:pPr>
    </w:lvl>
    <w:lvl w:ilvl="1" w15:tentative="1">
      <w:start w:val="1"/>
      <w:numFmt w:val="bullet"/>
      <w:lvlText w:val="○"/>
      <w:lvlJc w:val="start"/>
      <w:pPr>
        <w:ind w:left="936"/>
      </w:pPr>
    </w:lvl>
    <w:lvl w:ilvl="2" w15:tentative="1">
      <w:start w:val="1"/>
      <w:numFmt w:val="bullet"/>
      <w:lvlText w:val="■"/>
      <w:lvlJc w:val="start"/>
      <w:pPr>
        <w:ind w:left="1296"/>
      </w:pPr>
    </w:lvl>
    <w:lvl w:ilvl="3" w15:tentative="1">
      <w:start w:val="1"/>
      <w:numFmt w:val="bullet"/>
      <w:lvlText w:val="◆"/>
      <w:lvlJc w:val="start"/>
      <w:pPr>
        <w:ind w:left="1656"/>
      </w:pPr>
    </w:lvl>
    <w:lvl w:ilvl="4" w15:tentative="1">
      <w:start w:val="1"/>
      <w:numFmt w:val="bullet"/>
      <w:lvlText w:val="▶"/>
      <w:lvlJc w:val="start"/>
      <w:pPr>
        <w:ind w:left="2016"/>
      </w:pPr>
    </w:lvl>
    <w:lvl w:ilvl="5" w15:tentative="1">
      <w:start w:val="1"/>
      <w:numFmt w:val="bullet"/>
      <w:lvlText w:val="◉"/>
      <w:lvlJc w:val="start"/>
      <w:pPr>
        <w:ind w:left="2376"/>
      </w:pPr>
    </w:lvl>
    <w:lvl w:ilvl="6" w15:tentative="1">
      <w:start w:val="1"/>
      <w:numFmt w:val="bullet"/>
      <w:lvlText w:val="⬤"/>
      <w:lvlJc w:val="start"/>
      <w:pPr>
        <w:ind w:left="2735"/>
      </w:pPr>
    </w:lvl>
    <w:lvl w:ilvl="7" w15:tentative="1">
      <w:start w:val="1"/>
      <w:numFmt w:val="bullet"/>
      <w:lvlText w:val="♦"/>
      <w:lvlJc w:val="start"/>
      <w:pPr>
        <w:ind w:left="3095"/>
      </w:p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spacing w:before="175" w:line="300"/>
        <w:jc w:val="thaiDistribute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35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50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350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350"/>
    </w:pPr>
    <w:rPr>
      <w:i/>
      <w:iCs/>
      <w:color w:val="2E74B5"/>
    </w:rPr>
  </w:style>
  <w:style w:type="paragraph" w:styleId="Heading5">
    <w:name w:val="Heading 5"/>
    <w:basedOn w:val="Normal"/>
    <w:next w:val="Normal"/>
    <w:qFormat/>
    <w:pPr>
      <w:spacing w:before="350"/>
    </w:pPr>
    <w:rPr>
      <w:color w:val="2E74B5"/>
    </w:rPr>
  </w:style>
  <w:style w:type="paragraph" w:styleId="Heading6">
    <w:name w:val="Heading 6"/>
    <w:basedOn w:val="Normal"/>
    <w:next w:val="Normal"/>
    <w:qFormat/>
    <w:pPr>
      <w:spacing w:before="350"/>
    </w:pPr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2025-12-02T10:13:18.374Z</dcterms:created>
  <dcterms:modified xsi:type="dcterms:W3CDTF">2025-12-02T10:13:18.374Z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